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
        <w:tblW w:w="10116" w:type="dxa"/>
        <w:tblLook w:val="04A0" w:firstRow="1" w:lastRow="0" w:firstColumn="1" w:lastColumn="0" w:noHBand="0" w:noVBand="1"/>
      </w:tblPr>
      <w:tblGrid>
        <w:gridCol w:w="10116"/>
      </w:tblGrid>
      <w:tr w:rsidR="004C4CB2" w:rsidRPr="00FF6AF1" w14:paraId="0C697A6D" w14:textId="77777777" w:rsidTr="004C4CB2">
        <w:trPr>
          <w:trHeight w:val="255"/>
        </w:trPr>
        <w:tc>
          <w:tcPr>
            <w:tcW w:w="10116" w:type="dxa"/>
            <w:tcBorders>
              <w:top w:val="nil"/>
              <w:left w:val="nil"/>
              <w:bottom w:val="nil"/>
              <w:right w:val="nil"/>
            </w:tcBorders>
            <w:shd w:val="clear" w:color="auto" w:fill="auto"/>
            <w:noWrap/>
            <w:vAlign w:val="bottom"/>
            <w:hideMark/>
          </w:tcPr>
          <w:p w14:paraId="4E46C7BD" w14:textId="77777777" w:rsidR="004C4CB2" w:rsidRPr="00FF6AF1" w:rsidRDefault="004C4CB2" w:rsidP="004C4CB2">
            <w:pPr>
              <w:spacing w:after="0" w:line="240" w:lineRule="auto"/>
              <w:jc w:val="center"/>
              <w:rPr>
                <w:rFonts w:ascii="Arial" w:eastAsia="Times New Roman" w:hAnsi="Arial" w:cs="Arial"/>
                <w:b/>
                <w:sz w:val="18"/>
                <w:szCs w:val="18"/>
                <w:lang w:eastAsia="el-GR"/>
              </w:rPr>
            </w:pPr>
          </w:p>
        </w:tc>
      </w:tr>
      <w:tr w:rsidR="004C4CB2" w:rsidRPr="004C4CB2" w14:paraId="0DF2E365" w14:textId="77777777" w:rsidTr="004C4CB2">
        <w:trPr>
          <w:trHeight w:val="2115"/>
        </w:trPr>
        <w:tc>
          <w:tcPr>
            <w:tcW w:w="10116" w:type="dxa"/>
            <w:tcBorders>
              <w:top w:val="nil"/>
              <w:left w:val="nil"/>
              <w:bottom w:val="nil"/>
              <w:right w:val="nil"/>
            </w:tcBorders>
            <w:shd w:val="clear" w:color="auto" w:fill="auto"/>
            <w:noWrap/>
            <w:vAlign w:val="bottom"/>
            <w:hideMark/>
          </w:tcPr>
          <w:p w14:paraId="458A5621" w14:textId="77777777" w:rsidR="004C4CB2" w:rsidRPr="004C4CB2" w:rsidRDefault="004C4CB2" w:rsidP="004C4CB2">
            <w:pPr>
              <w:spacing w:after="0" w:line="240" w:lineRule="auto"/>
              <w:rPr>
                <w:rFonts w:ascii="Arial" w:eastAsia="Times New Roman" w:hAnsi="Arial" w:cs="Arial"/>
                <w:sz w:val="20"/>
                <w:szCs w:val="20"/>
                <w:lang w:val="en-US" w:eastAsia="el-GR"/>
              </w:rPr>
            </w:pPr>
          </w:p>
          <w:tbl>
            <w:tblPr>
              <w:tblW w:w="9900" w:type="dxa"/>
              <w:tblCellSpacing w:w="0" w:type="dxa"/>
              <w:tblCellMar>
                <w:left w:w="0" w:type="dxa"/>
                <w:right w:w="0" w:type="dxa"/>
              </w:tblCellMar>
              <w:tblLook w:val="04A0" w:firstRow="1" w:lastRow="0" w:firstColumn="1" w:lastColumn="0" w:noHBand="0" w:noVBand="1"/>
            </w:tblPr>
            <w:tblGrid>
              <w:gridCol w:w="9900"/>
            </w:tblGrid>
            <w:tr w:rsidR="004C4CB2" w:rsidRPr="004C4CB2" w14:paraId="01728E73" w14:textId="77777777" w:rsidTr="00C9157B">
              <w:trPr>
                <w:trHeight w:val="2115"/>
                <w:tblCellSpacing w:w="0" w:type="dxa"/>
              </w:trPr>
              <w:tc>
                <w:tcPr>
                  <w:tcW w:w="9900" w:type="dxa"/>
                  <w:tcBorders>
                    <w:top w:val="nil"/>
                    <w:left w:val="nil"/>
                    <w:bottom w:val="nil"/>
                    <w:right w:val="nil"/>
                  </w:tcBorders>
                  <w:shd w:val="clear" w:color="auto" w:fill="auto"/>
                  <w:noWrap/>
                  <w:vAlign w:val="bottom"/>
                  <w:hideMark/>
                </w:tcPr>
                <w:p w14:paraId="6717021C" w14:textId="77777777" w:rsidR="004C4CB2" w:rsidRDefault="00C9157B" w:rsidP="00B96E3D">
                  <w:pPr>
                    <w:framePr w:hSpace="180" w:wrap="around" w:vAnchor="text" w:hAnchor="margin" w:xAlign="center" w:y="-19"/>
                    <w:spacing w:after="0" w:line="240" w:lineRule="auto"/>
                    <w:rPr>
                      <w:rFonts w:eastAsia="Times New Roman" w:cs="Arial"/>
                      <w:lang w:val="en-US" w:eastAsia="el-GR"/>
                    </w:rPr>
                  </w:pPr>
                  <w:r>
                    <w:rPr>
                      <w:rFonts w:ascii="Arial" w:eastAsia="Times New Roman" w:hAnsi="Arial" w:cs="Arial"/>
                      <w:noProof/>
                      <w:sz w:val="20"/>
                      <w:szCs w:val="20"/>
                      <w:lang w:eastAsia="el-GR"/>
                    </w:rPr>
                    <w:drawing>
                      <wp:anchor distT="0" distB="0" distL="114300" distR="114300" simplePos="0" relativeHeight="251656192" behindDoc="0" locked="0" layoutInCell="1" allowOverlap="1" wp14:anchorId="3F885DDE" wp14:editId="6D85D4AE">
                        <wp:simplePos x="0" y="0"/>
                        <wp:positionH relativeFrom="column">
                          <wp:posOffset>4779645</wp:posOffset>
                        </wp:positionH>
                        <wp:positionV relativeFrom="paragraph">
                          <wp:posOffset>-121285</wp:posOffset>
                        </wp:positionV>
                        <wp:extent cx="1209675" cy="962025"/>
                        <wp:effectExtent l="19050" t="0" r="9525" b="0"/>
                        <wp:wrapNone/>
                        <wp:docPr id="12" name="Picture 4" descr="Astinomia Kyprou.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inomia Kyprou.svg">
                                  <a:hlinkClick r:id="rId8"/>
                                </pic:cNvPr>
                                <pic:cNvPicPr>
                                  <a:picLocks noChangeAspect="1" noChangeArrowheads="1"/>
                                </pic:cNvPicPr>
                              </pic:nvPicPr>
                              <pic:blipFill>
                                <a:blip r:embed="rId9"/>
                                <a:srcRect/>
                                <a:stretch>
                                  <a:fillRect/>
                                </a:stretch>
                              </pic:blipFill>
                              <pic:spPr bwMode="auto">
                                <a:xfrm>
                                  <a:off x="0" y="0"/>
                                  <a:ext cx="1209675"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20"/>
                      <w:szCs w:val="20"/>
                      <w:lang w:eastAsia="el-GR"/>
                    </w:rPr>
                    <w:drawing>
                      <wp:anchor distT="0" distB="0" distL="114300" distR="114300" simplePos="0" relativeHeight="251657216" behindDoc="0" locked="0" layoutInCell="1" allowOverlap="1" wp14:anchorId="423CF88B" wp14:editId="3817C48A">
                        <wp:simplePos x="0" y="0"/>
                        <wp:positionH relativeFrom="column">
                          <wp:posOffset>39370</wp:posOffset>
                        </wp:positionH>
                        <wp:positionV relativeFrom="paragraph">
                          <wp:posOffset>-179070</wp:posOffset>
                        </wp:positionV>
                        <wp:extent cx="1457325" cy="1133475"/>
                        <wp:effectExtent l="0" t="0" r="0" b="0"/>
                        <wp:wrapNone/>
                        <wp:docPr id="16" name="Picture 0" descr="LOGO SOLIDARITY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OLIDARITY GREEK.png"/>
                                <pic:cNvPicPr>
                                  <a:picLocks noChangeAspect="1" noChangeArrowheads="1"/>
                                </pic:cNvPicPr>
                              </pic:nvPicPr>
                              <pic:blipFill>
                                <a:blip r:embed="rId10"/>
                                <a:srcRect/>
                                <a:stretch>
                                  <a:fillRect/>
                                </a:stretch>
                              </pic:blipFill>
                              <pic:spPr bwMode="auto">
                                <a:xfrm>
                                  <a:off x="0" y="0"/>
                                  <a:ext cx="1457325" cy="11334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2DBA606" wp14:editId="3F7CD706">
                        <wp:simplePos x="0" y="0"/>
                        <wp:positionH relativeFrom="column">
                          <wp:posOffset>2484755</wp:posOffset>
                        </wp:positionH>
                        <wp:positionV relativeFrom="page">
                          <wp:posOffset>-245745</wp:posOffset>
                        </wp:positionV>
                        <wp:extent cx="1117600" cy="7442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111760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8C901" w14:textId="77777777" w:rsidR="004C4CB2" w:rsidRDefault="004C4CB2" w:rsidP="00B96E3D">
                  <w:pPr>
                    <w:framePr w:hSpace="180" w:wrap="around" w:vAnchor="text" w:hAnchor="margin" w:xAlign="center" w:y="-19"/>
                    <w:spacing w:after="0" w:line="240" w:lineRule="auto"/>
                    <w:jc w:val="center"/>
                    <w:rPr>
                      <w:rFonts w:eastAsia="Times New Roman" w:cs="Arial"/>
                      <w:lang w:val="en-US" w:eastAsia="el-GR"/>
                    </w:rPr>
                  </w:pPr>
                </w:p>
                <w:p w14:paraId="64042D96" w14:textId="77777777" w:rsidR="004C4CB2" w:rsidRDefault="004C4CB2" w:rsidP="00B96E3D">
                  <w:pPr>
                    <w:framePr w:hSpace="180" w:wrap="around" w:vAnchor="text" w:hAnchor="margin" w:xAlign="center" w:y="-19"/>
                    <w:spacing w:after="0" w:line="240" w:lineRule="auto"/>
                    <w:jc w:val="center"/>
                    <w:rPr>
                      <w:rFonts w:eastAsia="Times New Roman" w:cs="Arial"/>
                      <w:lang w:val="en-US" w:eastAsia="el-GR"/>
                    </w:rPr>
                  </w:pPr>
                </w:p>
                <w:p w14:paraId="0F55C802" w14:textId="77777777" w:rsidR="0057607F" w:rsidRPr="003232EE" w:rsidRDefault="00FF6AF1" w:rsidP="00B96E3D">
                  <w:pPr>
                    <w:framePr w:hSpace="180" w:wrap="around" w:vAnchor="text" w:hAnchor="margin" w:xAlign="center" w:y="-19"/>
                    <w:spacing w:after="0" w:line="240" w:lineRule="auto"/>
                    <w:rPr>
                      <w:rFonts w:eastAsia="Times New Roman" w:cs="Arial"/>
                      <w:lang w:eastAsia="el-GR"/>
                    </w:rPr>
                  </w:pPr>
                  <w:r>
                    <w:rPr>
                      <w:rFonts w:eastAsia="Times New Roman" w:cs="Arial"/>
                      <w:lang w:val="en-US" w:eastAsia="el-GR"/>
                    </w:rPr>
                    <w:t xml:space="preserve"> </w:t>
                  </w:r>
                </w:p>
                <w:p w14:paraId="68E6B982" w14:textId="77777777" w:rsidR="0057607F" w:rsidRDefault="0057607F" w:rsidP="00B96E3D">
                  <w:pPr>
                    <w:framePr w:hSpace="180" w:wrap="around" w:vAnchor="text" w:hAnchor="margin" w:xAlign="center" w:y="-19"/>
                    <w:spacing w:after="0" w:line="240" w:lineRule="auto"/>
                    <w:rPr>
                      <w:rFonts w:eastAsia="Times New Roman" w:cs="Arial"/>
                      <w:lang w:val="en-US" w:eastAsia="el-GR"/>
                    </w:rPr>
                  </w:pPr>
                </w:p>
                <w:p w14:paraId="7667A6AF" w14:textId="77777777" w:rsidR="004C4CB2" w:rsidRPr="004C4CB2" w:rsidRDefault="0057607F" w:rsidP="00B96E3D">
                  <w:pPr>
                    <w:framePr w:hSpace="180" w:wrap="around" w:vAnchor="text" w:hAnchor="margin" w:xAlign="center" w:y="-19"/>
                    <w:spacing w:after="0" w:line="240" w:lineRule="auto"/>
                    <w:rPr>
                      <w:rFonts w:eastAsia="Times New Roman" w:cs="Arial"/>
                      <w:lang w:eastAsia="el-GR"/>
                    </w:rPr>
                  </w:pPr>
                  <w:r>
                    <w:rPr>
                      <w:rFonts w:eastAsia="Times New Roman" w:cs="Arial"/>
                      <w:lang w:eastAsia="el-GR"/>
                    </w:rPr>
                    <w:t xml:space="preserve"> </w:t>
                  </w:r>
                </w:p>
              </w:tc>
            </w:tr>
          </w:tbl>
          <w:p w14:paraId="22CF8375" w14:textId="77777777" w:rsidR="004C4CB2" w:rsidRPr="004C4CB2" w:rsidRDefault="004C4CB2" w:rsidP="004C4CB2">
            <w:pPr>
              <w:spacing w:after="0" w:line="240" w:lineRule="auto"/>
              <w:rPr>
                <w:rFonts w:ascii="Arial" w:eastAsia="Times New Roman" w:hAnsi="Arial" w:cs="Arial"/>
                <w:sz w:val="20"/>
                <w:szCs w:val="20"/>
                <w:lang w:eastAsia="el-GR"/>
              </w:rPr>
            </w:pPr>
          </w:p>
        </w:tc>
      </w:tr>
    </w:tbl>
    <w:p w14:paraId="3A0A4809" w14:textId="77777777" w:rsidR="00001704" w:rsidRDefault="004C4CB2" w:rsidP="00001704">
      <w:pPr>
        <w:pStyle w:val="NormalWeb"/>
        <w:shd w:val="clear" w:color="auto" w:fill="FFFFFF"/>
        <w:spacing w:before="0" w:beforeAutospacing="0" w:after="0" w:afterAutospacing="0"/>
        <w:rPr>
          <w:rFonts w:ascii="Arial" w:hAnsi="Arial" w:cs="Arial"/>
          <w:noProof/>
          <w:lang w:val="el-GR" w:eastAsia="el-GR"/>
        </w:rPr>
      </w:pPr>
      <w:r>
        <w:rPr>
          <w:rFonts w:ascii="Arial" w:hAnsi="Arial" w:cs="Arial"/>
          <w:noProof/>
          <w:lang w:eastAsia="el-GR"/>
        </w:rPr>
        <w:t xml:space="preserve"> </w:t>
      </w:r>
    </w:p>
    <w:p w14:paraId="377A5527" w14:textId="77777777" w:rsidR="006E40EC" w:rsidRPr="006E40EC" w:rsidRDefault="006E40EC" w:rsidP="006E40EC">
      <w:pPr>
        <w:spacing w:after="0" w:line="240" w:lineRule="auto"/>
        <w:jc w:val="both"/>
        <w:rPr>
          <w:rFonts w:asciiTheme="minorHAnsi" w:eastAsiaTheme="minorHAnsi" w:hAnsiTheme="minorHAnsi" w:cstheme="minorHAnsi"/>
        </w:rPr>
      </w:pPr>
    </w:p>
    <w:p w14:paraId="6B218D16" w14:textId="77777777" w:rsidR="0037082B" w:rsidRPr="003C71F6" w:rsidRDefault="003C71F6" w:rsidP="003C71F6">
      <w:pPr>
        <w:pStyle w:val="NormalWeb"/>
        <w:pBdr>
          <w:top w:val="thickThinSmallGap" w:sz="24" w:space="1" w:color="auto"/>
          <w:left w:val="thickThinSmallGap" w:sz="24" w:space="4" w:color="auto"/>
          <w:bottom w:val="thinThickSmallGap" w:sz="24" w:space="0" w:color="auto"/>
          <w:right w:val="thinThickSmallGap" w:sz="24" w:space="4" w:color="auto"/>
        </w:pBdr>
        <w:shd w:val="clear" w:color="auto" w:fill="FFFFFF"/>
        <w:spacing w:before="0" w:beforeAutospacing="0" w:after="0" w:afterAutospacing="0" w:line="360" w:lineRule="auto"/>
        <w:ind w:left="-426"/>
        <w:jc w:val="center"/>
        <w:rPr>
          <w:rFonts w:asciiTheme="minorHAnsi" w:hAnsiTheme="minorHAnsi" w:cs="Arial"/>
          <w:b/>
          <w:color w:val="000000"/>
        </w:rPr>
      </w:pPr>
      <w:proofErr w:type="spellStart"/>
      <w:r w:rsidRPr="003C71F6">
        <w:rPr>
          <w:rFonts w:asciiTheme="minorHAnsi" w:hAnsiTheme="minorHAnsi" w:cs="Calibri"/>
          <w:b/>
          <w:sz w:val="28"/>
          <w:szCs w:val="28"/>
        </w:rPr>
        <w:t>CrimART</w:t>
      </w:r>
      <w:proofErr w:type="spellEnd"/>
    </w:p>
    <w:p w14:paraId="012E6F9F" w14:textId="77777777" w:rsidR="0037082B" w:rsidRDefault="0037082B"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p>
    <w:p w14:paraId="6D7CC627" w14:textId="7EB7D8CE" w:rsidR="00001704" w:rsidRPr="00B96E3D" w:rsidRDefault="00001704" w:rsidP="00007C22">
      <w:pPr>
        <w:pStyle w:val="NormalWeb"/>
        <w:shd w:val="clear" w:color="auto" w:fill="FFFFFF"/>
        <w:spacing w:before="0" w:beforeAutospacing="0" w:after="0" w:afterAutospacing="0"/>
        <w:ind w:left="-426"/>
        <w:rPr>
          <w:rFonts w:ascii="Arial" w:hAnsi="Arial" w:cs="Arial"/>
          <w:b/>
          <w:color w:val="000000"/>
          <w:sz w:val="23"/>
          <w:szCs w:val="23"/>
          <w:u w:val="single"/>
        </w:rPr>
      </w:pPr>
      <w:r w:rsidRPr="00B96E3D">
        <w:rPr>
          <w:rFonts w:ascii="Arial" w:hAnsi="Arial" w:cs="Arial"/>
          <w:b/>
          <w:color w:val="000000"/>
          <w:sz w:val="23"/>
          <w:szCs w:val="23"/>
          <w:u w:val="single"/>
        </w:rPr>
        <w:t>Date of Signing of the Agreement</w:t>
      </w:r>
      <w:r w:rsidRPr="00B96E3D">
        <w:rPr>
          <w:rFonts w:ascii="Arial" w:hAnsi="Arial" w:cs="Arial"/>
          <w:b/>
          <w:color w:val="000000"/>
          <w:sz w:val="23"/>
          <w:szCs w:val="23"/>
        </w:rPr>
        <w:t>:</w:t>
      </w:r>
      <w:r w:rsidR="00B96E3D">
        <w:rPr>
          <w:rFonts w:ascii="Arial" w:hAnsi="Arial" w:cs="Arial"/>
          <w:b/>
          <w:color w:val="000000"/>
          <w:sz w:val="23"/>
          <w:szCs w:val="23"/>
        </w:rPr>
        <w:t xml:space="preserve"> </w:t>
      </w:r>
      <w:r w:rsidR="003C71F6" w:rsidRPr="00B96E3D">
        <w:rPr>
          <w:rFonts w:ascii="Arial" w:hAnsi="Arial" w:cs="Arial"/>
          <w:bCs/>
          <w:color w:val="000000"/>
          <w:sz w:val="23"/>
          <w:szCs w:val="23"/>
        </w:rPr>
        <w:t>03/11/2021</w:t>
      </w:r>
      <w:r w:rsidRPr="00B96E3D">
        <w:rPr>
          <w:rFonts w:ascii="Arial" w:hAnsi="Arial" w:cs="Arial"/>
          <w:b/>
          <w:color w:val="000000"/>
          <w:sz w:val="23"/>
          <w:szCs w:val="23"/>
        </w:rPr>
        <w:br/>
      </w:r>
    </w:p>
    <w:p w14:paraId="66CACA7E" w14:textId="77777777" w:rsidR="00001704" w:rsidRPr="00B96E3D" w:rsidRDefault="00001704" w:rsidP="00007C22">
      <w:pPr>
        <w:pStyle w:val="NormalWeb"/>
        <w:shd w:val="clear" w:color="auto" w:fill="FFFFFF"/>
        <w:spacing w:before="0" w:beforeAutospacing="0" w:after="0" w:afterAutospacing="0"/>
        <w:ind w:left="-426"/>
        <w:rPr>
          <w:rFonts w:ascii="Arial" w:hAnsi="Arial" w:cs="Arial"/>
          <w:color w:val="000000"/>
          <w:sz w:val="23"/>
          <w:szCs w:val="23"/>
          <w:u w:val="single"/>
        </w:rPr>
      </w:pPr>
      <w:r w:rsidRPr="00B96E3D">
        <w:rPr>
          <w:rFonts w:ascii="Arial" w:hAnsi="Arial" w:cs="Arial"/>
          <w:b/>
          <w:color w:val="000000"/>
          <w:sz w:val="23"/>
          <w:szCs w:val="23"/>
          <w:u w:val="single"/>
        </w:rPr>
        <w:t>Project schedule</w:t>
      </w:r>
      <w:r w:rsidRPr="00B96E3D">
        <w:rPr>
          <w:rFonts w:ascii="Arial" w:hAnsi="Arial" w:cs="Arial"/>
          <w:b/>
          <w:color w:val="000000"/>
          <w:sz w:val="23"/>
          <w:szCs w:val="23"/>
        </w:rPr>
        <w:t>:</w:t>
      </w:r>
      <w:r w:rsidRPr="00B96E3D">
        <w:rPr>
          <w:rFonts w:ascii="Arial" w:hAnsi="Arial" w:cs="Arial"/>
          <w:color w:val="000000"/>
          <w:sz w:val="23"/>
          <w:szCs w:val="23"/>
        </w:rPr>
        <w:t xml:space="preserve"> </w:t>
      </w:r>
      <w:r w:rsidR="003C71F6" w:rsidRPr="00B96E3D">
        <w:rPr>
          <w:rFonts w:asciiTheme="minorHAnsi" w:hAnsiTheme="minorHAnsi" w:cs="Arial"/>
        </w:rPr>
        <w:t>01/10/2021</w:t>
      </w:r>
      <w:r w:rsidR="009D5A3A" w:rsidRPr="00B96E3D">
        <w:rPr>
          <w:rFonts w:asciiTheme="minorHAnsi" w:hAnsiTheme="minorHAnsi" w:cs="Arial"/>
          <w:color w:val="000000"/>
          <w:sz w:val="23"/>
          <w:szCs w:val="23"/>
        </w:rPr>
        <w:t>-</w:t>
      </w:r>
      <w:r w:rsidR="003C71F6" w:rsidRPr="00B96E3D">
        <w:rPr>
          <w:rFonts w:asciiTheme="minorHAnsi" w:hAnsiTheme="minorHAnsi" w:cs="Arial"/>
        </w:rPr>
        <w:t>01/10/2023</w:t>
      </w:r>
      <w:r w:rsidRPr="00B96E3D">
        <w:rPr>
          <w:rFonts w:ascii="Arial" w:hAnsi="Arial" w:cs="Arial"/>
          <w:color w:val="000000"/>
          <w:sz w:val="23"/>
          <w:szCs w:val="23"/>
        </w:rPr>
        <w:br/>
      </w:r>
    </w:p>
    <w:p w14:paraId="0CC7209D" w14:textId="6083A98E" w:rsidR="00001704" w:rsidRPr="00B96E3D" w:rsidRDefault="00001704" w:rsidP="00007C22">
      <w:pPr>
        <w:pStyle w:val="NormalWeb"/>
        <w:shd w:val="clear" w:color="auto" w:fill="FFFFFF"/>
        <w:spacing w:before="0" w:beforeAutospacing="0" w:after="0" w:afterAutospacing="0"/>
        <w:ind w:left="-426"/>
        <w:rPr>
          <w:rFonts w:ascii="Arial" w:hAnsi="Arial" w:cs="Arial"/>
          <w:color w:val="000000"/>
          <w:sz w:val="23"/>
          <w:szCs w:val="23"/>
        </w:rPr>
      </w:pPr>
      <w:r w:rsidRPr="00B96E3D">
        <w:rPr>
          <w:rFonts w:ascii="Arial" w:hAnsi="Arial" w:cs="Arial"/>
          <w:b/>
          <w:color w:val="000000"/>
          <w:sz w:val="23"/>
          <w:szCs w:val="23"/>
          <w:u w:val="single"/>
        </w:rPr>
        <w:t xml:space="preserve">Budget </w:t>
      </w:r>
      <w:r w:rsidR="00B96E3D" w:rsidRPr="00B96E3D">
        <w:rPr>
          <w:rFonts w:ascii="Arial" w:hAnsi="Arial" w:cs="Arial"/>
          <w:b/>
          <w:color w:val="000000"/>
          <w:sz w:val="23"/>
          <w:szCs w:val="23"/>
          <w:u w:val="single"/>
        </w:rPr>
        <w:t>Project</w:t>
      </w:r>
      <w:r w:rsidR="00B96E3D" w:rsidRPr="00B96E3D">
        <w:rPr>
          <w:rFonts w:ascii="Arial" w:hAnsi="Arial" w:cs="Arial"/>
          <w:b/>
          <w:color w:val="000000"/>
          <w:sz w:val="23"/>
          <w:szCs w:val="23"/>
        </w:rPr>
        <w:t>:</w:t>
      </w:r>
      <w:r w:rsidR="00B96E3D" w:rsidRPr="00B96E3D">
        <w:rPr>
          <w:rFonts w:asciiTheme="minorHAnsi" w:hAnsiTheme="minorHAnsi" w:cs="Calibri"/>
        </w:rPr>
        <w:t xml:space="preserve"> €</w:t>
      </w:r>
      <w:r w:rsidR="00A46636" w:rsidRPr="00B96E3D">
        <w:rPr>
          <w:rFonts w:asciiTheme="minorHAnsi" w:hAnsiTheme="minorHAnsi" w:cs="Calibri"/>
        </w:rPr>
        <w:t xml:space="preserve"> 62,192.06</w:t>
      </w:r>
    </w:p>
    <w:p w14:paraId="4E3ADC89" w14:textId="77777777" w:rsidR="009504D7" w:rsidRPr="00B96E3D" w:rsidRDefault="00001704" w:rsidP="00007C22">
      <w:pPr>
        <w:tabs>
          <w:tab w:val="left" w:pos="8931"/>
          <w:tab w:val="left" w:pos="9270"/>
        </w:tabs>
        <w:ind w:left="-426" w:right="-476"/>
        <w:contextualSpacing/>
        <w:jc w:val="both"/>
        <w:rPr>
          <w:rFonts w:ascii="Arial" w:hAnsi="Arial" w:cs="Arial"/>
          <w:b/>
          <w:sz w:val="23"/>
          <w:szCs w:val="23"/>
          <w:lang w:val="en-US"/>
        </w:rPr>
      </w:pPr>
      <w:r w:rsidRPr="00B96E3D">
        <w:rPr>
          <w:rFonts w:ascii="Arial" w:hAnsi="Arial" w:cs="Arial"/>
          <w:bCs/>
          <w:color w:val="000000"/>
          <w:sz w:val="23"/>
          <w:szCs w:val="23"/>
          <w:lang w:val="en-US"/>
        </w:rPr>
        <w:t xml:space="preserve">  </w:t>
      </w:r>
    </w:p>
    <w:p w14:paraId="432B41C5" w14:textId="7B2F2B38" w:rsidR="00A46636" w:rsidRPr="00B96E3D" w:rsidRDefault="00FD2F22" w:rsidP="00A46636">
      <w:pPr>
        <w:tabs>
          <w:tab w:val="left" w:pos="8312"/>
          <w:tab w:val="left" w:pos="9270"/>
        </w:tabs>
        <w:ind w:left="-426" w:right="56"/>
        <w:jc w:val="both"/>
        <w:rPr>
          <w:rFonts w:ascii="Arial" w:hAnsi="Arial" w:cs="Arial"/>
          <w:noProof/>
          <w:sz w:val="23"/>
          <w:szCs w:val="23"/>
          <w:lang w:val="en-US"/>
        </w:rPr>
      </w:pPr>
      <w:r>
        <w:rPr>
          <w:rFonts w:ascii="Arial" w:hAnsi="Arial" w:cs="Arial"/>
          <w:b/>
          <w:noProof/>
          <w:sz w:val="23"/>
          <w:szCs w:val="23"/>
          <w:u w:val="single"/>
          <w:lang w:val="en-US"/>
        </w:rPr>
        <w:t>Scope</w:t>
      </w:r>
      <w:r w:rsidR="009504D7" w:rsidRPr="00B96E3D">
        <w:rPr>
          <w:rFonts w:ascii="Arial" w:hAnsi="Arial" w:cs="Arial"/>
          <w:b/>
          <w:noProof/>
          <w:sz w:val="23"/>
          <w:szCs w:val="23"/>
          <w:u w:val="single"/>
          <w:lang w:val="en-US"/>
        </w:rPr>
        <w:t>:</w:t>
      </w:r>
      <w:r w:rsidR="009504D7" w:rsidRPr="00B96E3D">
        <w:rPr>
          <w:rFonts w:ascii="Arial" w:hAnsi="Arial" w:cs="Arial"/>
          <w:noProof/>
          <w:sz w:val="23"/>
          <w:szCs w:val="23"/>
          <w:lang w:val="en-US"/>
        </w:rPr>
        <w:t xml:space="preserve"> </w:t>
      </w:r>
    </w:p>
    <w:p w14:paraId="6D86FFC6" w14:textId="1017DE4D" w:rsidR="003C71F6" w:rsidRPr="00B96E3D" w:rsidRDefault="003C71F6" w:rsidP="003C71F6">
      <w:pPr>
        <w:pStyle w:val="NormalWeb"/>
        <w:shd w:val="clear" w:color="auto" w:fill="FFFFFF"/>
        <w:spacing w:after="0"/>
        <w:ind w:left="-450"/>
        <w:jc w:val="both"/>
        <w:rPr>
          <w:rFonts w:ascii="Calibri" w:eastAsia="Calibri" w:hAnsi="Calibri" w:cs="Arial"/>
          <w:bCs/>
          <w:color w:val="000000"/>
          <w:szCs w:val="22"/>
        </w:rPr>
      </w:pPr>
      <w:proofErr w:type="spellStart"/>
      <w:r w:rsidRPr="00B96E3D">
        <w:rPr>
          <w:rFonts w:ascii="Calibri" w:eastAsia="Calibri" w:hAnsi="Calibri" w:cs="Arial"/>
          <w:bCs/>
          <w:color w:val="000000"/>
          <w:szCs w:val="22"/>
        </w:rPr>
        <w:t>CrimART</w:t>
      </w:r>
      <w:proofErr w:type="spellEnd"/>
      <w:r w:rsidRPr="00B96E3D">
        <w:rPr>
          <w:rFonts w:ascii="Calibri" w:eastAsia="Calibri" w:hAnsi="Calibri" w:cs="Arial"/>
          <w:bCs/>
          <w:color w:val="000000"/>
          <w:szCs w:val="22"/>
        </w:rPr>
        <w:t xml:space="preserve"> aims to promote international law enforcement cooperation in the fight against organized crime against property and </w:t>
      </w:r>
      <w:r w:rsidR="00B96E3D" w:rsidRPr="00B96E3D">
        <w:rPr>
          <w:rFonts w:ascii="Calibri" w:eastAsia="Calibri" w:hAnsi="Calibri" w:cs="Arial"/>
          <w:bCs/>
          <w:color w:val="000000"/>
          <w:szCs w:val="22"/>
        </w:rPr>
        <w:t>criminal</w:t>
      </w:r>
      <w:r w:rsidRPr="00B96E3D">
        <w:rPr>
          <w:rFonts w:ascii="Calibri" w:eastAsia="Calibri" w:hAnsi="Calibri" w:cs="Arial"/>
          <w:bCs/>
          <w:color w:val="000000"/>
          <w:szCs w:val="22"/>
        </w:rPr>
        <w:t xml:space="preserve"> </w:t>
      </w:r>
      <w:r w:rsidR="00B96E3D" w:rsidRPr="00B96E3D">
        <w:rPr>
          <w:rFonts w:ascii="Calibri" w:eastAsia="Calibri" w:hAnsi="Calibri" w:cs="Arial"/>
          <w:bCs/>
          <w:color w:val="000000"/>
          <w:szCs w:val="22"/>
        </w:rPr>
        <w:t>handling</w:t>
      </w:r>
      <w:r w:rsidRPr="00B96E3D">
        <w:rPr>
          <w:rFonts w:ascii="Calibri" w:eastAsia="Calibri" w:hAnsi="Calibri" w:cs="Arial"/>
          <w:bCs/>
          <w:color w:val="000000"/>
          <w:szCs w:val="22"/>
        </w:rPr>
        <w:t xml:space="preserve"> in cultural property and CITES.</w:t>
      </w:r>
    </w:p>
    <w:p w14:paraId="6F0F4DA2" w14:textId="030A8788" w:rsidR="003C71F6" w:rsidRPr="00B96E3D" w:rsidRDefault="003C71F6" w:rsidP="003C71F6">
      <w:pPr>
        <w:pStyle w:val="NormalWeb"/>
        <w:shd w:val="clear" w:color="auto" w:fill="FFFFFF"/>
        <w:spacing w:after="0"/>
        <w:ind w:left="-450"/>
        <w:jc w:val="both"/>
        <w:rPr>
          <w:rFonts w:ascii="Calibri" w:eastAsia="Calibri" w:hAnsi="Calibri" w:cs="Arial"/>
          <w:bCs/>
          <w:color w:val="000000"/>
          <w:szCs w:val="22"/>
        </w:rPr>
      </w:pPr>
      <w:r w:rsidRPr="00B96E3D">
        <w:rPr>
          <w:rFonts w:ascii="Calibri" w:eastAsia="Calibri" w:hAnsi="Calibri" w:cs="Arial"/>
          <w:bCs/>
          <w:color w:val="000000"/>
          <w:szCs w:val="22"/>
        </w:rPr>
        <w:t xml:space="preserve">The consortium will undertake work to stimulate the operational activities of law enforcement agencies regarding the mobility of organized crime groups in relation to property crime. Training, information exchange and networking activities are planned. The situation will be </w:t>
      </w:r>
      <w:r w:rsidR="00FD2F22" w:rsidRPr="00B96E3D">
        <w:rPr>
          <w:rFonts w:ascii="Calibri" w:eastAsia="Calibri" w:hAnsi="Calibri" w:cs="Arial"/>
          <w:bCs/>
          <w:color w:val="000000"/>
          <w:szCs w:val="22"/>
        </w:rPr>
        <w:t>analy</w:t>
      </w:r>
      <w:r w:rsidR="00FD2F22">
        <w:rPr>
          <w:rFonts w:ascii="Calibri" w:eastAsia="Calibri" w:hAnsi="Calibri" w:cs="Arial"/>
          <w:bCs/>
          <w:color w:val="000000"/>
          <w:szCs w:val="22"/>
        </w:rPr>
        <w:t>z</w:t>
      </w:r>
      <w:r w:rsidR="00FD2F22" w:rsidRPr="00B96E3D">
        <w:rPr>
          <w:rFonts w:ascii="Calibri" w:eastAsia="Calibri" w:hAnsi="Calibri" w:cs="Arial"/>
          <w:bCs/>
          <w:color w:val="000000"/>
          <w:szCs w:val="22"/>
        </w:rPr>
        <w:t>ed,</w:t>
      </w:r>
      <w:r w:rsidRPr="00B96E3D">
        <w:rPr>
          <w:rFonts w:ascii="Calibri" w:eastAsia="Calibri" w:hAnsi="Calibri" w:cs="Arial"/>
          <w:bCs/>
          <w:color w:val="000000"/>
          <w:szCs w:val="22"/>
        </w:rPr>
        <w:t xml:space="preserve"> and recommendations will be developed which can then be disseminated across the EU, facilitating networking for the establishment of harmonized research methods.</w:t>
      </w:r>
    </w:p>
    <w:p w14:paraId="39221FB0" w14:textId="4C525CBE" w:rsidR="003C71F6" w:rsidRPr="00B96E3D" w:rsidRDefault="003C71F6" w:rsidP="003C71F6">
      <w:pPr>
        <w:pStyle w:val="NormalWeb"/>
        <w:shd w:val="clear" w:color="auto" w:fill="FFFFFF"/>
        <w:spacing w:after="0"/>
        <w:ind w:left="-450"/>
        <w:jc w:val="both"/>
        <w:rPr>
          <w:rFonts w:ascii="Calibri" w:eastAsia="Calibri" w:hAnsi="Calibri" w:cs="Arial"/>
          <w:bCs/>
          <w:color w:val="000000"/>
          <w:szCs w:val="22"/>
        </w:rPr>
      </w:pPr>
      <w:proofErr w:type="spellStart"/>
      <w:r w:rsidRPr="00B96E3D">
        <w:rPr>
          <w:rFonts w:ascii="Calibri" w:eastAsia="Calibri" w:hAnsi="Calibri" w:cs="Arial"/>
          <w:bCs/>
          <w:color w:val="000000"/>
          <w:szCs w:val="22"/>
        </w:rPr>
        <w:t>CrimART</w:t>
      </w:r>
      <w:proofErr w:type="spellEnd"/>
      <w:r w:rsidRPr="00B96E3D">
        <w:rPr>
          <w:rFonts w:ascii="Calibri" w:eastAsia="Calibri" w:hAnsi="Calibri" w:cs="Arial"/>
          <w:bCs/>
          <w:color w:val="000000"/>
          <w:szCs w:val="22"/>
        </w:rPr>
        <w:t xml:space="preserve"> aims to achieve the project goal by focusing on </w:t>
      </w:r>
      <w:r w:rsidR="00FD2F22" w:rsidRPr="00B96E3D">
        <w:rPr>
          <w:rFonts w:ascii="Calibri" w:eastAsia="Calibri" w:hAnsi="Calibri" w:cs="Arial"/>
          <w:bCs/>
          <w:color w:val="000000"/>
          <w:szCs w:val="22"/>
        </w:rPr>
        <w:t>several</w:t>
      </w:r>
      <w:r w:rsidRPr="00B96E3D">
        <w:rPr>
          <w:rFonts w:ascii="Calibri" w:eastAsia="Calibri" w:hAnsi="Calibri" w:cs="Arial"/>
          <w:bCs/>
          <w:color w:val="000000"/>
          <w:szCs w:val="22"/>
        </w:rPr>
        <w:t xml:space="preserve"> key activities: defining common techniques and methods for combating property crime, providing a training program for police and other law enforcement agencies, and preparing a report to be distributed to others. EU countries.</w:t>
      </w:r>
    </w:p>
    <w:p w14:paraId="6D2662B3" w14:textId="3AA6450B" w:rsidR="003C71F6" w:rsidRPr="00B96E3D" w:rsidRDefault="003C71F6" w:rsidP="003C71F6">
      <w:pPr>
        <w:pStyle w:val="NormalWeb"/>
        <w:shd w:val="clear" w:color="auto" w:fill="FFFFFF"/>
        <w:spacing w:before="0" w:beforeAutospacing="0" w:after="0" w:afterAutospacing="0"/>
        <w:ind w:left="-450"/>
        <w:jc w:val="both"/>
        <w:rPr>
          <w:rFonts w:ascii="Calibri" w:eastAsia="Calibri" w:hAnsi="Calibri" w:cs="Arial"/>
          <w:bCs/>
          <w:color w:val="000000"/>
          <w:szCs w:val="22"/>
        </w:rPr>
      </w:pPr>
      <w:r w:rsidRPr="00B96E3D">
        <w:rPr>
          <w:rFonts w:ascii="Calibri" w:eastAsia="Calibri" w:hAnsi="Calibri" w:cs="Arial"/>
          <w:bCs/>
          <w:color w:val="000000"/>
          <w:szCs w:val="22"/>
        </w:rPr>
        <w:t xml:space="preserve">Five (5) partners from four (4) countries will participate in the project activities: Poland, Germany, </w:t>
      </w:r>
      <w:r w:rsidR="000F7383" w:rsidRPr="00B96E3D">
        <w:rPr>
          <w:rFonts w:ascii="Calibri" w:eastAsia="Calibri" w:hAnsi="Calibri" w:cs="Arial"/>
          <w:bCs/>
          <w:color w:val="000000"/>
          <w:szCs w:val="22"/>
        </w:rPr>
        <w:t>Cyprus,</w:t>
      </w:r>
      <w:r w:rsidRPr="00B96E3D">
        <w:rPr>
          <w:rFonts w:ascii="Calibri" w:eastAsia="Calibri" w:hAnsi="Calibri" w:cs="Arial"/>
          <w:bCs/>
          <w:color w:val="000000"/>
          <w:szCs w:val="22"/>
        </w:rPr>
        <w:t xml:space="preserve"> and Moldova. The beneficiaries of the project will be officers of the Police and the customs and tax services, who are directly involved in the project. They will serve as contributors to the target professional community in the four countries directly involved and in all ISF and associated countries. The main indirect beneficiaries will </w:t>
      </w:r>
      <w:proofErr w:type="gramStart"/>
      <w:r w:rsidR="00114363" w:rsidRPr="00B96E3D">
        <w:rPr>
          <w:rFonts w:ascii="Calibri" w:eastAsia="Calibri" w:hAnsi="Calibri" w:cs="Arial"/>
          <w:bCs/>
          <w:color w:val="000000"/>
          <w:szCs w:val="22"/>
        </w:rPr>
        <w:t>be</w:t>
      </w:r>
      <w:r w:rsidR="00114363">
        <w:rPr>
          <w:rFonts w:ascii="Calibri" w:eastAsia="Calibri" w:hAnsi="Calibri" w:cs="Arial"/>
          <w:bCs/>
          <w:color w:val="000000"/>
          <w:szCs w:val="22"/>
        </w:rPr>
        <w:t>:</w:t>
      </w:r>
      <w:proofErr w:type="gramEnd"/>
      <w:r w:rsidR="000F7383">
        <w:rPr>
          <w:rFonts w:ascii="Calibri" w:eastAsia="Calibri" w:hAnsi="Calibri" w:cs="Arial"/>
          <w:bCs/>
          <w:color w:val="000000"/>
          <w:szCs w:val="22"/>
        </w:rPr>
        <w:t xml:space="preserve"> </w:t>
      </w:r>
      <w:r w:rsidRPr="00B96E3D">
        <w:rPr>
          <w:rFonts w:ascii="Calibri" w:eastAsia="Calibri" w:hAnsi="Calibri" w:cs="Arial"/>
          <w:bCs/>
          <w:color w:val="000000"/>
          <w:szCs w:val="22"/>
        </w:rPr>
        <w:t>other implementing and control bodies at regional / national / European level, cultural and cultural cities.</w:t>
      </w:r>
    </w:p>
    <w:p w14:paraId="74A55CF8" w14:textId="78FA3616" w:rsidR="00CD04B6" w:rsidRDefault="00CD04B6" w:rsidP="003C71F6">
      <w:pPr>
        <w:pStyle w:val="NormalWeb"/>
        <w:shd w:val="clear" w:color="auto" w:fill="FFFFFF"/>
        <w:spacing w:before="0" w:beforeAutospacing="0" w:after="0" w:afterAutospacing="0"/>
        <w:ind w:left="-450"/>
        <w:jc w:val="both"/>
        <w:rPr>
          <w:rFonts w:ascii="Calibri" w:eastAsia="Calibri" w:hAnsi="Calibri" w:cs="Arial"/>
          <w:bCs/>
          <w:color w:val="000000"/>
          <w:szCs w:val="22"/>
        </w:rPr>
      </w:pPr>
    </w:p>
    <w:p w14:paraId="31F9CFBF" w14:textId="57A39FA3" w:rsidR="000F7383" w:rsidRDefault="000F7383" w:rsidP="003C71F6">
      <w:pPr>
        <w:pStyle w:val="NormalWeb"/>
        <w:shd w:val="clear" w:color="auto" w:fill="FFFFFF"/>
        <w:spacing w:before="0" w:beforeAutospacing="0" w:after="0" w:afterAutospacing="0"/>
        <w:ind w:left="-450"/>
        <w:jc w:val="both"/>
        <w:rPr>
          <w:rFonts w:ascii="Calibri" w:eastAsia="Calibri" w:hAnsi="Calibri" w:cs="Arial"/>
          <w:bCs/>
          <w:color w:val="000000"/>
          <w:szCs w:val="22"/>
        </w:rPr>
      </w:pPr>
    </w:p>
    <w:p w14:paraId="3B301478" w14:textId="3E8E1AC8" w:rsidR="000F7383" w:rsidRDefault="000F7383" w:rsidP="003C71F6">
      <w:pPr>
        <w:pStyle w:val="NormalWeb"/>
        <w:shd w:val="clear" w:color="auto" w:fill="FFFFFF"/>
        <w:spacing w:before="0" w:beforeAutospacing="0" w:after="0" w:afterAutospacing="0"/>
        <w:ind w:left="-450"/>
        <w:jc w:val="both"/>
        <w:rPr>
          <w:rFonts w:ascii="Calibri" w:eastAsia="Calibri" w:hAnsi="Calibri" w:cs="Arial"/>
          <w:bCs/>
          <w:color w:val="000000"/>
          <w:szCs w:val="22"/>
        </w:rPr>
      </w:pPr>
    </w:p>
    <w:p w14:paraId="6CA646AA" w14:textId="41F1EA0F" w:rsidR="000F7383" w:rsidRDefault="000F7383" w:rsidP="003C71F6">
      <w:pPr>
        <w:pStyle w:val="NormalWeb"/>
        <w:shd w:val="clear" w:color="auto" w:fill="FFFFFF"/>
        <w:spacing w:before="0" w:beforeAutospacing="0" w:after="0" w:afterAutospacing="0"/>
        <w:ind w:left="-450"/>
        <w:jc w:val="both"/>
        <w:rPr>
          <w:rFonts w:ascii="Calibri" w:eastAsia="Calibri" w:hAnsi="Calibri" w:cs="Arial"/>
          <w:bCs/>
          <w:color w:val="000000"/>
          <w:szCs w:val="22"/>
        </w:rPr>
      </w:pPr>
    </w:p>
    <w:p w14:paraId="78AD167D" w14:textId="2344BFD5" w:rsidR="000F7383" w:rsidRDefault="000F7383" w:rsidP="003C71F6">
      <w:pPr>
        <w:pStyle w:val="NormalWeb"/>
        <w:shd w:val="clear" w:color="auto" w:fill="FFFFFF"/>
        <w:spacing w:before="0" w:beforeAutospacing="0" w:after="0" w:afterAutospacing="0"/>
        <w:ind w:left="-450"/>
        <w:jc w:val="both"/>
        <w:rPr>
          <w:rFonts w:ascii="Calibri" w:eastAsia="Calibri" w:hAnsi="Calibri" w:cs="Arial"/>
          <w:bCs/>
          <w:color w:val="000000"/>
          <w:szCs w:val="22"/>
        </w:rPr>
      </w:pPr>
    </w:p>
    <w:p w14:paraId="1F802320" w14:textId="77777777" w:rsidR="000F7383" w:rsidRPr="00B96E3D" w:rsidRDefault="000F7383" w:rsidP="003C71F6">
      <w:pPr>
        <w:pStyle w:val="NormalWeb"/>
        <w:shd w:val="clear" w:color="auto" w:fill="FFFFFF"/>
        <w:spacing w:before="0" w:beforeAutospacing="0" w:after="0" w:afterAutospacing="0"/>
        <w:ind w:left="-450"/>
        <w:jc w:val="both"/>
        <w:rPr>
          <w:rFonts w:ascii="Calibri" w:eastAsia="Calibri" w:hAnsi="Calibri" w:cs="Arial"/>
          <w:bCs/>
          <w:color w:val="000000"/>
          <w:szCs w:val="22"/>
        </w:rPr>
      </w:pPr>
    </w:p>
    <w:p w14:paraId="06EC7E53" w14:textId="77777777" w:rsidR="00CD04B6" w:rsidRPr="00B96E3D" w:rsidRDefault="00CD04B6" w:rsidP="003C71F6">
      <w:pPr>
        <w:pStyle w:val="NormalWeb"/>
        <w:shd w:val="clear" w:color="auto" w:fill="FFFFFF"/>
        <w:spacing w:before="0" w:beforeAutospacing="0" w:after="0" w:afterAutospacing="0"/>
        <w:ind w:left="-450"/>
        <w:jc w:val="both"/>
        <w:rPr>
          <w:rFonts w:ascii="Calibri" w:eastAsia="Calibri" w:hAnsi="Calibri" w:cs="Arial"/>
          <w:bCs/>
          <w:color w:val="000000"/>
          <w:szCs w:val="22"/>
        </w:rPr>
      </w:pPr>
    </w:p>
    <w:p w14:paraId="39B6DCBE" w14:textId="77777777" w:rsidR="00001704" w:rsidRPr="00B96E3D" w:rsidRDefault="00001704" w:rsidP="003C71F6">
      <w:pPr>
        <w:pStyle w:val="NormalWeb"/>
        <w:shd w:val="clear" w:color="auto" w:fill="FFFFFF"/>
        <w:spacing w:before="0" w:beforeAutospacing="0" w:after="0" w:afterAutospacing="0"/>
        <w:ind w:left="-450"/>
        <w:jc w:val="both"/>
        <w:rPr>
          <w:rFonts w:ascii="Arial" w:hAnsi="Arial" w:cs="Arial"/>
          <w:b/>
          <w:bCs/>
          <w:color w:val="000000"/>
          <w:sz w:val="23"/>
          <w:szCs w:val="23"/>
        </w:rPr>
      </w:pPr>
      <w:r w:rsidRPr="00B96E3D">
        <w:rPr>
          <w:rFonts w:ascii="Arial" w:hAnsi="Arial" w:cs="Arial"/>
          <w:b/>
          <w:bCs/>
          <w:color w:val="000000"/>
          <w:sz w:val="23"/>
          <w:szCs w:val="23"/>
        </w:rPr>
        <w:lastRenderedPageBreak/>
        <w:t>The project is co-financed 90% by the EU Internal Security Fund and 10% by the Republic of Cyprus.</w:t>
      </w:r>
    </w:p>
    <w:p w14:paraId="373F2D68" w14:textId="77777777" w:rsidR="007C2993" w:rsidRPr="00B96E3D" w:rsidRDefault="007C2993" w:rsidP="00AC0799">
      <w:pPr>
        <w:pStyle w:val="NormalWeb"/>
        <w:shd w:val="clear" w:color="auto" w:fill="FFFFFF"/>
        <w:spacing w:before="0" w:beforeAutospacing="0" w:after="0" w:afterAutospacing="0"/>
        <w:ind w:left="-450"/>
        <w:jc w:val="both"/>
        <w:rPr>
          <w:rFonts w:ascii="Arial" w:hAnsi="Arial" w:cs="Arial"/>
          <w:b/>
          <w:bCs/>
          <w:color w:val="000000"/>
          <w:sz w:val="23"/>
          <w:szCs w:val="23"/>
        </w:rPr>
      </w:pPr>
    </w:p>
    <w:p w14:paraId="0DBDB418" w14:textId="77777777" w:rsidR="007C2993" w:rsidRPr="00B96E3D" w:rsidRDefault="007C2993" w:rsidP="00AC0799">
      <w:pPr>
        <w:pStyle w:val="NormalWeb"/>
        <w:shd w:val="clear" w:color="auto" w:fill="FFFFFF"/>
        <w:spacing w:before="0" w:beforeAutospacing="0" w:after="0" w:afterAutospacing="0"/>
        <w:ind w:left="-450"/>
        <w:jc w:val="both"/>
        <w:rPr>
          <w:rFonts w:ascii="Arial" w:hAnsi="Arial" w:cs="Arial"/>
          <w:b/>
          <w:bCs/>
          <w:color w:val="000000"/>
          <w:sz w:val="23"/>
          <w:szCs w:val="23"/>
        </w:rPr>
      </w:pPr>
    </w:p>
    <w:p w14:paraId="41B2B0DE" w14:textId="77777777" w:rsidR="007C2993" w:rsidRPr="00B96E3D" w:rsidRDefault="007C2993" w:rsidP="00AC0799">
      <w:pPr>
        <w:pStyle w:val="NormalWeb"/>
        <w:shd w:val="clear" w:color="auto" w:fill="FFFFFF"/>
        <w:spacing w:before="0" w:beforeAutospacing="0" w:after="0" w:afterAutospacing="0"/>
        <w:ind w:left="-450"/>
        <w:jc w:val="both"/>
        <w:rPr>
          <w:rFonts w:ascii="Arial" w:hAnsi="Arial" w:cs="Arial"/>
          <w:b/>
          <w:bCs/>
          <w:color w:val="000000"/>
          <w:sz w:val="23"/>
          <w:szCs w:val="23"/>
        </w:rPr>
      </w:pPr>
    </w:p>
    <w:p w14:paraId="7F381EAB" w14:textId="77777777" w:rsidR="007C2993" w:rsidRPr="00B96E3D" w:rsidRDefault="007C2993" w:rsidP="00AC0799">
      <w:pPr>
        <w:pStyle w:val="NormalWeb"/>
        <w:shd w:val="clear" w:color="auto" w:fill="FFFFFF"/>
        <w:spacing w:before="0" w:beforeAutospacing="0" w:after="0" w:afterAutospacing="0"/>
        <w:ind w:left="-450"/>
        <w:jc w:val="both"/>
        <w:rPr>
          <w:rFonts w:ascii="Arial" w:hAnsi="Arial" w:cs="Arial"/>
          <w:b/>
          <w:bCs/>
          <w:color w:val="000000"/>
          <w:sz w:val="23"/>
          <w:szCs w:val="23"/>
        </w:rPr>
      </w:pPr>
    </w:p>
    <w:p w14:paraId="26FD8726" w14:textId="77777777" w:rsidR="007C2993" w:rsidRPr="00B96E3D" w:rsidRDefault="007C2993" w:rsidP="00AC0799">
      <w:pPr>
        <w:pStyle w:val="NormalWeb"/>
        <w:shd w:val="clear" w:color="auto" w:fill="FFFFFF"/>
        <w:spacing w:before="0" w:beforeAutospacing="0" w:after="0" w:afterAutospacing="0"/>
        <w:ind w:left="-450"/>
        <w:jc w:val="both"/>
        <w:rPr>
          <w:rFonts w:ascii="Arial" w:hAnsi="Arial" w:cs="Arial"/>
          <w:color w:val="000000"/>
          <w:sz w:val="23"/>
          <w:szCs w:val="23"/>
        </w:rPr>
      </w:pPr>
    </w:p>
    <w:p w14:paraId="67368E8D" w14:textId="77777777" w:rsidR="00001704" w:rsidRPr="00B96E3D" w:rsidRDefault="00001704" w:rsidP="00764E27">
      <w:pPr>
        <w:tabs>
          <w:tab w:val="left" w:pos="8312"/>
          <w:tab w:val="left" w:pos="9270"/>
        </w:tabs>
        <w:spacing w:after="0" w:line="240" w:lineRule="auto"/>
        <w:ind w:left="-426" w:right="-477"/>
        <w:jc w:val="both"/>
        <w:rPr>
          <w:rFonts w:ascii="Arial" w:hAnsi="Arial" w:cs="Arial"/>
          <w:bCs/>
          <w:color w:val="000000"/>
          <w:sz w:val="23"/>
          <w:szCs w:val="23"/>
          <w:lang w:val="en-US"/>
        </w:rPr>
      </w:pPr>
    </w:p>
    <w:p w14:paraId="33079795" w14:textId="77777777" w:rsidR="00B76FDF" w:rsidRPr="00B96E3D" w:rsidRDefault="00B76FDF" w:rsidP="00764E27">
      <w:pPr>
        <w:tabs>
          <w:tab w:val="left" w:pos="9072"/>
        </w:tabs>
        <w:spacing w:after="0" w:line="240" w:lineRule="auto"/>
        <w:ind w:left="-426" w:right="-619"/>
        <w:jc w:val="both"/>
        <w:rPr>
          <w:rFonts w:ascii="Arial" w:hAnsi="Arial" w:cs="Arial"/>
          <w:noProof/>
          <w:sz w:val="23"/>
          <w:szCs w:val="23"/>
          <w:lang w:val="en-US" w:eastAsia="el-GR"/>
        </w:rPr>
      </w:pPr>
    </w:p>
    <w:p w14:paraId="454EF93C" w14:textId="77777777" w:rsidR="00F869FA" w:rsidRPr="00B96E3D" w:rsidRDefault="00F869FA" w:rsidP="00764E27">
      <w:pPr>
        <w:spacing w:after="0" w:line="240" w:lineRule="auto"/>
        <w:rPr>
          <w:rFonts w:ascii="Arial" w:hAnsi="Arial" w:cs="Arial"/>
          <w:sz w:val="23"/>
          <w:szCs w:val="23"/>
          <w:lang w:val="en-US"/>
        </w:rPr>
      </w:pPr>
    </w:p>
    <w:sectPr w:rsidR="00F869FA" w:rsidRPr="00B96E3D" w:rsidSect="00007C22">
      <w:headerReference w:type="default" r:id="rId12"/>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546A" w14:textId="77777777" w:rsidR="00B24CAF" w:rsidRDefault="00B24CAF" w:rsidP="008B04AB">
      <w:pPr>
        <w:spacing w:after="0" w:line="240" w:lineRule="auto"/>
      </w:pPr>
      <w:r>
        <w:separator/>
      </w:r>
    </w:p>
  </w:endnote>
  <w:endnote w:type="continuationSeparator" w:id="0">
    <w:p w14:paraId="69694BF4" w14:textId="77777777" w:rsidR="00B24CAF" w:rsidRDefault="00B24CAF"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E4C8" w14:textId="77777777" w:rsidR="00B24CAF" w:rsidRDefault="00B24CAF" w:rsidP="008B04AB">
      <w:pPr>
        <w:spacing w:after="0" w:line="240" w:lineRule="auto"/>
      </w:pPr>
      <w:r>
        <w:separator/>
      </w:r>
    </w:p>
  </w:footnote>
  <w:footnote w:type="continuationSeparator" w:id="0">
    <w:p w14:paraId="0DA3906C" w14:textId="77777777" w:rsidR="00B24CAF" w:rsidRDefault="00B24CAF" w:rsidP="008B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3F8F" w14:textId="77777777" w:rsidR="00CD04B6" w:rsidRDefault="00CD04B6" w:rsidP="00166A5B">
    <w:pPr>
      <w:pStyle w:val="Header"/>
      <w:jc w:val="center"/>
      <w:rPr>
        <w:b/>
        <w:sz w:val="24"/>
        <w:szCs w:val="24"/>
        <w:lang w:val="en-US"/>
      </w:rPr>
    </w:pPr>
  </w:p>
  <w:p w14:paraId="53632B50" w14:textId="77777777" w:rsidR="0037082B" w:rsidRPr="00CD04B6" w:rsidRDefault="00CD04B6" w:rsidP="00166A5B">
    <w:pPr>
      <w:pStyle w:val="Header"/>
      <w:jc w:val="center"/>
      <w:rPr>
        <w:b/>
        <w:sz w:val="24"/>
        <w:szCs w:val="24"/>
        <w:lang w:val="en-US"/>
      </w:rPr>
    </w:pPr>
    <w:r>
      <w:rPr>
        <w:b/>
        <w:sz w:val="24"/>
        <w:szCs w:val="24"/>
        <w:lang w:val="en-US"/>
      </w:rPr>
      <w:t>ISF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3"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4"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5"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5"/>
  </w:num>
  <w:num w:numId="5">
    <w:abstractNumId w:val="10"/>
  </w:num>
  <w:num w:numId="6">
    <w:abstractNumId w:val="7"/>
  </w:num>
  <w:num w:numId="7">
    <w:abstractNumId w:val="16"/>
  </w:num>
  <w:num w:numId="8">
    <w:abstractNumId w:val="17"/>
  </w:num>
  <w:num w:numId="9">
    <w:abstractNumId w:val="1"/>
  </w:num>
  <w:num w:numId="10">
    <w:abstractNumId w:val="6"/>
  </w:num>
  <w:num w:numId="11">
    <w:abstractNumId w:val="9"/>
  </w:num>
  <w:num w:numId="12">
    <w:abstractNumId w:val="8"/>
  </w:num>
  <w:num w:numId="13">
    <w:abstractNumId w:val="2"/>
  </w:num>
  <w:num w:numId="14">
    <w:abstractNumId w:val="13"/>
  </w:num>
  <w:num w:numId="15">
    <w:abstractNumId w:val="4"/>
  </w:num>
  <w:num w:numId="16">
    <w:abstractNumId w:val="1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BD"/>
    <w:rsid w:val="00001704"/>
    <w:rsid w:val="00007C22"/>
    <w:rsid w:val="00017068"/>
    <w:rsid w:val="00042251"/>
    <w:rsid w:val="000470C7"/>
    <w:rsid w:val="000612D8"/>
    <w:rsid w:val="00095D74"/>
    <w:rsid w:val="000976F2"/>
    <w:rsid w:val="000B3DB3"/>
    <w:rsid w:val="000B58AC"/>
    <w:rsid w:val="000C65EC"/>
    <w:rsid w:val="000D730C"/>
    <w:rsid w:val="000E7EAB"/>
    <w:rsid w:val="000F4F42"/>
    <w:rsid w:val="000F7383"/>
    <w:rsid w:val="00107DE5"/>
    <w:rsid w:val="001126B3"/>
    <w:rsid w:val="00114363"/>
    <w:rsid w:val="00125152"/>
    <w:rsid w:val="00166A5B"/>
    <w:rsid w:val="00181E08"/>
    <w:rsid w:val="001C484F"/>
    <w:rsid w:val="001E0410"/>
    <w:rsid w:val="001F158D"/>
    <w:rsid w:val="001F2454"/>
    <w:rsid w:val="001F7F1B"/>
    <w:rsid w:val="00217C5F"/>
    <w:rsid w:val="002325B4"/>
    <w:rsid w:val="0024758A"/>
    <w:rsid w:val="00257870"/>
    <w:rsid w:val="00282474"/>
    <w:rsid w:val="002C485E"/>
    <w:rsid w:val="002E0BCB"/>
    <w:rsid w:val="002F3909"/>
    <w:rsid w:val="003232EE"/>
    <w:rsid w:val="00323DAD"/>
    <w:rsid w:val="00341EB2"/>
    <w:rsid w:val="003541EA"/>
    <w:rsid w:val="0037082B"/>
    <w:rsid w:val="00377C09"/>
    <w:rsid w:val="00380923"/>
    <w:rsid w:val="00393205"/>
    <w:rsid w:val="003A051B"/>
    <w:rsid w:val="003B3914"/>
    <w:rsid w:val="003C71F6"/>
    <w:rsid w:val="003D2471"/>
    <w:rsid w:val="003D4CDB"/>
    <w:rsid w:val="003E67D5"/>
    <w:rsid w:val="003F3434"/>
    <w:rsid w:val="003F5FC6"/>
    <w:rsid w:val="003F7E3D"/>
    <w:rsid w:val="00410661"/>
    <w:rsid w:val="00423431"/>
    <w:rsid w:val="004274DD"/>
    <w:rsid w:val="004477ED"/>
    <w:rsid w:val="00455916"/>
    <w:rsid w:val="004700E4"/>
    <w:rsid w:val="0047526A"/>
    <w:rsid w:val="00475CE3"/>
    <w:rsid w:val="004A7461"/>
    <w:rsid w:val="004B045E"/>
    <w:rsid w:val="004B4CC3"/>
    <w:rsid w:val="004B7ABE"/>
    <w:rsid w:val="004C39B6"/>
    <w:rsid w:val="004C4CB2"/>
    <w:rsid w:val="004C7A24"/>
    <w:rsid w:val="004D3111"/>
    <w:rsid w:val="004E165A"/>
    <w:rsid w:val="004E545A"/>
    <w:rsid w:val="00512933"/>
    <w:rsid w:val="005234BF"/>
    <w:rsid w:val="00525EB1"/>
    <w:rsid w:val="00532304"/>
    <w:rsid w:val="00535037"/>
    <w:rsid w:val="00552B74"/>
    <w:rsid w:val="005559CF"/>
    <w:rsid w:val="00556E63"/>
    <w:rsid w:val="0056655E"/>
    <w:rsid w:val="0057607F"/>
    <w:rsid w:val="00577FD9"/>
    <w:rsid w:val="00582110"/>
    <w:rsid w:val="00592814"/>
    <w:rsid w:val="005938CD"/>
    <w:rsid w:val="005A60FB"/>
    <w:rsid w:val="005A64DF"/>
    <w:rsid w:val="005B752A"/>
    <w:rsid w:val="005C2822"/>
    <w:rsid w:val="005D030C"/>
    <w:rsid w:val="005D1434"/>
    <w:rsid w:val="005D4288"/>
    <w:rsid w:val="005D735A"/>
    <w:rsid w:val="005E5AD6"/>
    <w:rsid w:val="005F7D23"/>
    <w:rsid w:val="00606656"/>
    <w:rsid w:val="0066027E"/>
    <w:rsid w:val="00667CDC"/>
    <w:rsid w:val="006768D6"/>
    <w:rsid w:val="0069194C"/>
    <w:rsid w:val="006A423A"/>
    <w:rsid w:val="006A4DB9"/>
    <w:rsid w:val="006B7A1B"/>
    <w:rsid w:val="006C6932"/>
    <w:rsid w:val="006E001F"/>
    <w:rsid w:val="006E40EC"/>
    <w:rsid w:val="006F2376"/>
    <w:rsid w:val="006F25B6"/>
    <w:rsid w:val="006F4E70"/>
    <w:rsid w:val="00707E46"/>
    <w:rsid w:val="007370DC"/>
    <w:rsid w:val="00752135"/>
    <w:rsid w:val="0075571E"/>
    <w:rsid w:val="00764E27"/>
    <w:rsid w:val="0076541D"/>
    <w:rsid w:val="007677A1"/>
    <w:rsid w:val="007706A1"/>
    <w:rsid w:val="007768DA"/>
    <w:rsid w:val="00784B70"/>
    <w:rsid w:val="007867AD"/>
    <w:rsid w:val="007A696D"/>
    <w:rsid w:val="007A6D19"/>
    <w:rsid w:val="007A73C3"/>
    <w:rsid w:val="007B7CA7"/>
    <w:rsid w:val="007C2993"/>
    <w:rsid w:val="007C3751"/>
    <w:rsid w:val="007C4A16"/>
    <w:rsid w:val="007C52EF"/>
    <w:rsid w:val="007D1CED"/>
    <w:rsid w:val="007F14BD"/>
    <w:rsid w:val="008108E8"/>
    <w:rsid w:val="00810D4A"/>
    <w:rsid w:val="0081393C"/>
    <w:rsid w:val="008423F4"/>
    <w:rsid w:val="00854CA9"/>
    <w:rsid w:val="00867CCF"/>
    <w:rsid w:val="008820DE"/>
    <w:rsid w:val="0089246A"/>
    <w:rsid w:val="008942DC"/>
    <w:rsid w:val="008A3369"/>
    <w:rsid w:val="008B04AB"/>
    <w:rsid w:val="008B40EE"/>
    <w:rsid w:val="008B7012"/>
    <w:rsid w:val="008C0000"/>
    <w:rsid w:val="008C36F4"/>
    <w:rsid w:val="008C6375"/>
    <w:rsid w:val="008D260F"/>
    <w:rsid w:val="008E7F70"/>
    <w:rsid w:val="008F4237"/>
    <w:rsid w:val="009037EA"/>
    <w:rsid w:val="009417C6"/>
    <w:rsid w:val="009504D7"/>
    <w:rsid w:val="00950EF2"/>
    <w:rsid w:val="00956737"/>
    <w:rsid w:val="00982747"/>
    <w:rsid w:val="009858D1"/>
    <w:rsid w:val="0099095A"/>
    <w:rsid w:val="00993996"/>
    <w:rsid w:val="009B09F3"/>
    <w:rsid w:val="009B1588"/>
    <w:rsid w:val="009B4918"/>
    <w:rsid w:val="009B65B6"/>
    <w:rsid w:val="009B6835"/>
    <w:rsid w:val="009C26D9"/>
    <w:rsid w:val="009D5A3A"/>
    <w:rsid w:val="009D7B3F"/>
    <w:rsid w:val="00A03EC7"/>
    <w:rsid w:val="00A155F6"/>
    <w:rsid w:val="00A2276B"/>
    <w:rsid w:val="00A46636"/>
    <w:rsid w:val="00A52908"/>
    <w:rsid w:val="00A53E8B"/>
    <w:rsid w:val="00A63887"/>
    <w:rsid w:val="00A924B5"/>
    <w:rsid w:val="00AC0799"/>
    <w:rsid w:val="00AC4184"/>
    <w:rsid w:val="00AC6880"/>
    <w:rsid w:val="00AE3E69"/>
    <w:rsid w:val="00AE7096"/>
    <w:rsid w:val="00AF70EF"/>
    <w:rsid w:val="00B04094"/>
    <w:rsid w:val="00B061E5"/>
    <w:rsid w:val="00B24CAF"/>
    <w:rsid w:val="00B45804"/>
    <w:rsid w:val="00B527BB"/>
    <w:rsid w:val="00B70F47"/>
    <w:rsid w:val="00B76FDF"/>
    <w:rsid w:val="00B96E3D"/>
    <w:rsid w:val="00BC2C13"/>
    <w:rsid w:val="00BE27E2"/>
    <w:rsid w:val="00C0414A"/>
    <w:rsid w:val="00C06128"/>
    <w:rsid w:val="00C27B75"/>
    <w:rsid w:val="00C52008"/>
    <w:rsid w:val="00C67F64"/>
    <w:rsid w:val="00C77934"/>
    <w:rsid w:val="00C82812"/>
    <w:rsid w:val="00C9157B"/>
    <w:rsid w:val="00CA08F6"/>
    <w:rsid w:val="00CB08EF"/>
    <w:rsid w:val="00CB6676"/>
    <w:rsid w:val="00CC3169"/>
    <w:rsid w:val="00CC5F60"/>
    <w:rsid w:val="00CD04B6"/>
    <w:rsid w:val="00CD4437"/>
    <w:rsid w:val="00CE45D5"/>
    <w:rsid w:val="00CE7BBB"/>
    <w:rsid w:val="00CF6ED5"/>
    <w:rsid w:val="00D04F9F"/>
    <w:rsid w:val="00D15BB6"/>
    <w:rsid w:val="00D25090"/>
    <w:rsid w:val="00D6176A"/>
    <w:rsid w:val="00D62D73"/>
    <w:rsid w:val="00D72499"/>
    <w:rsid w:val="00D8674C"/>
    <w:rsid w:val="00DB1B0F"/>
    <w:rsid w:val="00DD73F8"/>
    <w:rsid w:val="00DE3A86"/>
    <w:rsid w:val="00DF5A5A"/>
    <w:rsid w:val="00E02B9E"/>
    <w:rsid w:val="00E06291"/>
    <w:rsid w:val="00E124D6"/>
    <w:rsid w:val="00E13836"/>
    <w:rsid w:val="00E1537C"/>
    <w:rsid w:val="00E17F35"/>
    <w:rsid w:val="00E22215"/>
    <w:rsid w:val="00E30AA1"/>
    <w:rsid w:val="00E4580F"/>
    <w:rsid w:val="00E508B2"/>
    <w:rsid w:val="00E65312"/>
    <w:rsid w:val="00E738C3"/>
    <w:rsid w:val="00E7520B"/>
    <w:rsid w:val="00E76742"/>
    <w:rsid w:val="00E85043"/>
    <w:rsid w:val="00EA42A1"/>
    <w:rsid w:val="00EB4B86"/>
    <w:rsid w:val="00EB6086"/>
    <w:rsid w:val="00EC70F8"/>
    <w:rsid w:val="00ED08A1"/>
    <w:rsid w:val="00EF4F54"/>
    <w:rsid w:val="00EF6F5A"/>
    <w:rsid w:val="00F05849"/>
    <w:rsid w:val="00F362EC"/>
    <w:rsid w:val="00F56B70"/>
    <w:rsid w:val="00F72823"/>
    <w:rsid w:val="00F76EDD"/>
    <w:rsid w:val="00F8540C"/>
    <w:rsid w:val="00F869FA"/>
    <w:rsid w:val="00FA24BF"/>
    <w:rsid w:val="00FB066D"/>
    <w:rsid w:val="00FC5086"/>
    <w:rsid w:val="00FC76E8"/>
    <w:rsid w:val="00FD2F22"/>
    <w:rsid w:val="00FD568D"/>
    <w:rsid w:val="00FD5BEC"/>
    <w:rsid w:val="00FE1A11"/>
    <w:rsid w:val="00FE7AFF"/>
    <w:rsid w:val="00FF0B11"/>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F10D7"/>
  <w15:docId w15:val="{D261F619-F8DD-44DB-A9AF-A2924BB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unhideWhenUsed/>
    <w:rsid w:val="008B04AB"/>
    <w:pPr>
      <w:tabs>
        <w:tab w:val="center" w:pos="4153"/>
        <w:tab w:val="right" w:pos="8306"/>
      </w:tabs>
    </w:pPr>
  </w:style>
  <w:style w:type="character" w:customStyle="1" w:styleId="HeaderChar">
    <w:name w:val="Header Char"/>
    <w:basedOn w:val="DefaultParagraphFont"/>
    <w:link w:val="Header"/>
    <w:uiPriority w:val="99"/>
    <w:rsid w:val="008B04AB"/>
    <w:rPr>
      <w:sz w:val="22"/>
      <w:szCs w:val="22"/>
      <w:lang w:eastAsia="en-US"/>
    </w:rPr>
  </w:style>
  <w:style w:type="paragraph" w:styleId="Footer">
    <w:name w:val="footer"/>
    <w:basedOn w:val="Normal"/>
    <w:link w:val="FooterChar"/>
    <w:uiPriority w:val="99"/>
    <w:unhideWhenUsed/>
    <w:rsid w:val="008B04AB"/>
    <w:pPr>
      <w:tabs>
        <w:tab w:val="center" w:pos="4153"/>
        <w:tab w:val="right" w:pos="8306"/>
      </w:tabs>
    </w:pPr>
  </w:style>
  <w:style w:type="character" w:customStyle="1" w:styleId="FooterChar">
    <w:name w:val="Footer Char"/>
    <w:basedOn w:val="DefaultParagraphFont"/>
    <w:link w:val="Footer"/>
    <w:uiPriority w:val="99"/>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 w:id="19092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1%CF%81%CF%87%CE%B5%CE%AF%CE%BF:Astinomia_Kyprou.sv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5E62-E9AE-4A7A-B489-952BC250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272</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Antoniou, Polina</cp:lastModifiedBy>
  <cp:revision>3</cp:revision>
  <cp:lastPrinted>2021-06-04T08:37:00Z</cp:lastPrinted>
  <dcterms:created xsi:type="dcterms:W3CDTF">2022-03-30T13:28:00Z</dcterms:created>
  <dcterms:modified xsi:type="dcterms:W3CDTF">2022-03-30T13:35:00Z</dcterms:modified>
</cp:coreProperties>
</file>